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1BA62BF" w:rsidR="007B024B" w:rsidRPr="005455C6"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v:textbox>
              </v:shape>
            </w:pict>
          </mc:Fallback>
        </mc:AlternateContent>
      </w:r>
      <w:r w:rsidR="004114ED" w:rsidRPr="004114ED">
        <w:rPr>
          <w:rStyle w:val="Formatvorlage14"/>
          <w:sz w:val="20"/>
          <w:lang w:val="fr-FR"/>
        </w:rPr>
        <w:t>Janvier 2024</w:t>
      </w:r>
    </w:p>
    <w:p w14:paraId="700D936F" w14:textId="036F7CA5" w:rsidR="005F6C2B" w:rsidRPr="005455C6" w:rsidRDefault="00F879F6" w:rsidP="005F6C2B">
      <w:pPr>
        <w:spacing w:line="360" w:lineRule="auto"/>
        <w:jc w:val="center"/>
        <w:rPr>
          <w:rStyle w:val="Formatvorlage14"/>
          <w:b/>
          <w:bCs/>
          <w:color w:val="4D4D4D" w:themeColor="accent3"/>
          <w:sz w:val="48"/>
          <w:szCs w:val="48"/>
          <w:lang w:val="fr-FR"/>
        </w:rPr>
      </w:pPr>
      <w:r w:rsidRPr="005455C6">
        <w:rPr>
          <w:rStyle w:val="Formatvorlage14"/>
          <w:b/>
          <w:bCs/>
          <w:color w:val="4D4D4D" w:themeColor="accent3"/>
          <w:sz w:val="48"/>
          <w:szCs w:val="48"/>
          <w:lang w:val="fr-FR"/>
        </w:rPr>
        <w:t xml:space="preserve">Droit au but : dent artificielle VITA MFT avec principe </w:t>
      </w:r>
      <w:proofErr w:type="spellStart"/>
      <w:r w:rsidRPr="005455C6">
        <w:rPr>
          <w:rStyle w:val="Formatvorlage14"/>
          <w:b/>
          <w:bCs/>
          <w:color w:val="4D4D4D" w:themeColor="accent3"/>
          <w:sz w:val="48"/>
          <w:szCs w:val="48"/>
          <w:lang w:val="fr-FR"/>
        </w:rPr>
        <w:t>easy</w:t>
      </w:r>
      <w:proofErr w:type="spellEnd"/>
      <w:r w:rsidRPr="005455C6">
        <w:rPr>
          <w:rStyle w:val="Formatvorlage14"/>
          <w:b/>
          <w:bCs/>
          <w:color w:val="4D4D4D" w:themeColor="accent3"/>
          <w:sz w:val="48"/>
          <w:szCs w:val="48"/>
          <w:lang w:val="fr-FR"/>
        </w:rPr>
        <w:t xml:space="preserve"> </w:t>
      </w:r>
      <w:proofErr w:type="spellStart"/>
      <w:r w:rsidRPr="005455C6">
        <w:rPr>
          <w:rStyle w:val="Formatvorlage14"/>
          <w:b/>
          <w:bCs/>
          <w:color w:val="4D4D4D" w:themeColor="accent3"/>
          <w:sz w:val="48"/>
          <w:szCs w:val="48"/>
          <w:lang w:val="fr-FR"/>
        </w:rPr>
        <w:t>centric</w:t>
      </w:r>
      <w:proofErr w:type="spellEnd"/>
    </w:p>
    <w:p w14:paraId="3D27ADAC" w14:textId="09DFDD7D" w:rsidR="00844322" w:rsidRPr="005455C6" w:rsidRDefault="005F6C2B" w:rsidP="005F6C2B">
      <w:pPr>
        <w:spacing w:line="240" w:lineRule="auto"/>
        <w:jc w:val="center"/>
        <w:rPr>
          <w:rStyle w:val="Formatvorlage14"/>
          <w:color w:val="4D4D4D" w:themeColor="accent3"/>
          <w:sz w:val="24"/>
          <w:szCs w:val="24"/>
          <w:lang w:val="fr-FR"/>
        </w:rPr>
      </w:pPr>
      <w:r w:rsidRPr="005455C6">
        <w:rPr>
          <w:rStyle w:val="Formatvorlage14"/>
          <w:color w:val="4D4D4D" w:themeColor="accent3"/>
          <w:sz w:val="24"/>
          <w:szCs w:val="24"/>
          <w:lang w:val="fr-FR"/>
        </w:rPr>
        <w:t xml:space="preserve">Maintenant avec PERFECT MATCH pour toutes les couleurs VITA </w:t>
      </w:r>
      <w:proofErr w:type="spellStart"/>
      <w:r w:rsidRPr="005455C6">
        <w:rPr>
          <w:rStyle w:val="Formatvorlage14"/>
          <w:color w:val="4D4D4D" w:themeColor="accent3"/>
          <w:sz w:val="24"/>
          <w:szCs w:val="24"/>
          <w:lang w:val="fr-FR"/>
        </w:rPr>
        <w:t>classical</w:t>
      </w:r>
      <w:proofErr w:type="spellEnd"/>
      <w:r w:rsidRPr="005455C6">
        <w:rPr>
          <w:rStyle w:val="Formatvorlage14"/>
          <w:color w:val="4D4D4D" w:themeColor="accent3"/>
          <w:sz w:val="24"/>
          <w:szCs w:val="24"/>
          <w:lang w:val="fr-FR"/>
        </w:rPr>
        <w:t xml:space="preserve"> A1-D4</w:t>
      </w:r>
    </w:p>
    <w:p w14:paraId="3F2E038D" w14:textId="77777777" w:rsidR="005F6C2B" w:rsidRPr="005455C6" w:rsidRDefault="005F6C2B" w:rsidP="005F6C2B">
      <w:pPr>
        <w:spacing w:line="240" w:lineRule="auto"/>
        <w:jc w:val="center"/>
        <w:rPr>
          <w:rStyle w:val="Formatvorlage14"/>
          <w:color w:val="4D4D4D" w:themeColor="accent3"/>
          <w:sz w:val="24"/>
          <w:szCs w:val="24"/>
          <w:lang w:val="fr-FR"/>
        </w:rPr>
      </w:pPr>
    </w:p>
    <w:p w14:paraId="52A1BA3E" w14:textId="77777777" w:rsidR="005F6C2B" w:rsidRPr="005455C6" w:rsidRDefault="005F6C2B" w:rsidP="005F6C2B">
      <w:pPr>
        <w:spacing w:line="240" w:lineRule="auto"/>
        <w:jc w:val="center"/>
        <w:rPr>
          <w:rFonts w:cs="Arial"/>
          <w:sz w:val="10"/>
          <w:szCs w:val="10"/>
          <w:lang w:val="fr-FR"/>
        </w:rPr>
      </w:pPr>
    </w:p>
    <w:p w14:paraId="6204BD3D" w14:textId="72CF000D" w:rsidR="005F6C2B" w:rsidRPr="005455C6" w:rsidRDefault="001734B8" w:rsidP="0062599B">
      <w:pPr>
        <w:rPr>
          <w:rFonts w:cs="Arial"/>
          <w:sz w:val="24"/>
          <w:szCs w:val="24"/>
          <w:lang w:val="fr-FR"/>
        </w:rPr>
      </w:pPr>
      <w:r w:rsidRPr="005455C6">
        <w:rPr>
          <w:rFonts w:cs="Arial"/>
          <w:sz w:val="24"/>
          <w:szCs w:val="24"/>
          <w:lang w:val="fr-FR"/>
        </w:rPr>
        <w:t xml:space="preserve">La dent artificielle universelle VITA MFT est disponible dès maintenant en 16 couleurs VITA </w:t>
      </w:r>
      <w:proofErr w:type="spellStart"/>
      <w:r w:rsidRPr="005455C6">
        <w:rPr>
          <w:rFonts w:cs="Arial"/>
          <w:sz w:val="24"/>
          <w:szCs w:val="24"/>
          <w:lang w:val="fr-FR"/>
        </w:rPr>
        <w:t>classical</w:t>
      </w:r>
      <w:proofErr w:type="spellEnd"/>
      <w:r w:rsidRPr="005455C6">
        <w:rPr>
          <w:rFonts w:cs="Arial"/>
          <w:sz w:val="24"/>
          <w:szCs w:val="24"/>
          <w:lang w:val="fr-FR"/>
        </w:rPr>
        <w:t xml:space="preserve"> A1-D4 et </w:t>
      </w:r>
      <w:proofErr w:type="gramStart"/>
      <w:r w:rsidRPr="005455C6">
        <w:rPr>
          <w:rFonts w:cs="Arial"/>
          <w:sz w:val="24"/>
          <w:szCs w:val="24"/>
          <w:lang w:val="fr-FR"/>
        </w:rPr>
        <w:t>16  couleurs</w:t>
      </w:r>
      <w:proofErr w:type="gramEnd"/>
      <w:r w:rsidRPr="005455C6">
        <w:rPr>
          <w:rFonts w:cs="Arial"/>
          <w:sz w:val="24"/>
          <w:szCs w:val="24"/>
          <w:lang w:val="fr-FR"/>
        </w:rPr>
        <w:t xml:space="preserve"> VITA SYSTEM 3D-MASTER, y compris trois couleurs éclaircies. Avec cette gamme complète de couleurs, la dent artificielle offre une diversité impressionnante pour répondre aux besoins individuels.</w:t>
      </w:r>
    </w:p>
    <w:p w14:paraId="6FFB2F73" w14:textId="77777777" w:rsidR="007F600E" w:rsidRPr="005455C6" w:rsidRDefault="007F600E" w:rsidP="0062599B">
      <w:pPr>
        <w:rPr>
          <w:rFonts w:cs="Arial"/>
          <w:lang w:val="fr-FR"/>
        </w:rPr>
      </w:pPr>
    </w:p>
    <w:p w14:paraId="1471D816" w14:textId="670D6868" w:rsidR="005F6C2B" w:rsidRPr="005455C6" w:rsidRDefault="001734B8" w:rsidP="005F6C2B">
      <w:pPr>
        <w:rPr>
          <w:rFonts w:cs="Arial"/>
          <w:lang w:val="fr-FR"/>
        </w:rPr>
      </w:pPr>
      <w:r w:rsidRPr="005455C6">
        <w:rPr>
          <w:rFonts w:cs="Arial"/>
          <w:lang w:val="fr-FR"/>
        </w:rPr>
        <w:t xml:space="preserve">« MFT » signifie « Multi </w:t>
      </w:r>
      <w:proofErr w:type="spellStart"/>
      <w:r w:rsidRPr="005455C6">
        <w:rPr>
          <w:rFonts w:cs="Arial"/>
          <w:lang w:val="fr-FR"/>
        </w:rPr>
        <w:t>Functional</w:t>
      </w:r>
      <w:proofErr w:type="spellEnd"/>
      <w:r w:rsidRPr="005455C6">
        <w:rPr>
          <w:rFonts w:cs="Arial"/>
          <w:lang w:val="fr-FR"/>
        </w:rPr>
        <w:t xml:space="preserve"> </w:t>
      </w:r>
      <w:proofErr w:type="spellStart"/>
      <w:r w:rsidRPr="005455C6">
        <w:rPr>
          <w:rFonts w:cs="Arial"/>
          <w:lang w:val="fr-FR"/>
        </w:rPr>
        <w:t>Teeth</w:t>
      </w:r>
      <w:proofErr w:type="spellEnd"/>
      <w:r w:rsidRPr="005455C6">
        <w:rPr>
          <w:rFonts w:cs="Arial"/>
          <w:lang w:val="fr-FR"/>
        </w:rPr>
        <w:t xml:space="preserve"> » (dents multifonctionnelles) et le nom tient ses promesses. VITA MFT se distingue notamment par son efficacité exceptionnelle. Le principe révolutionnaire VITA </w:t>
      </w:r>
      <w:proofErr w:type="spellStart"/>
      <w:r w:rsidRPr="005455C6">
        <w:rPr>
          <w:rFonts w:cs="Arial"/>
          <w:lang w:val="fr-FR"/>
        </w:rPr>
        <w:t>easy</w:t>
      </w:r>
      <w:proofErr w:type="spellEnd"/>
      <w:r w:rsidRPr="005455C6">
        <w:rPr>
          <w:rFonts w:cs="Arial"/>
          <w:lang w:val="fr-FR"/>
        </w:rPr>
        <w:t xml:space="preserve"> </w:t>
      </w:r>
      <w:proofErr w:type="spellStart"/>
      <w:r w:rsidRPr="005455C6">
        <w:rPr>
          <w:rFonts w:cs="Arial"/>
          <w:lang w:val="fr-FR"/>
        </w:rPr>
        <w:t>centric</w:t>
      </w:r>
      <w:proofErr w:type="spellEnd"/>
      <w:r w:rsidRPr="005455C6">
        <w:rPr>
          <w:rFonts w:cs="Arial"/>
          <w:lang w:val="fr-FR"/>
        </w:rPr>
        <w:t xml:space="preserve"> facilite le montage. Grâce à des points de contact prédéfinis, les dents trouvent presque automatiquement la position optimale, ce qui permet d'économiser du temps, des nerfs et d'augmenter la précision. La morphologie, la conception </w:t>
      </w:r>
      <w:proofErr w:type="spellStart"/>
      <w:r w:rsidRPr="005455C6">
        <w:rPr>
          <w:rFonts w:cs="Arial"/>
          <w:lang w:val="fr-FR"/>
        </w:rPr>
        <w:t>incisale</w:t>
      </w:r>
      <w:proofErr w:type="spellEnd"/>
      <w:r w:rsidRPr="005455C6">
        <w:rPr>
          <w:rFonts w:cs="Arial"/>
          <w:lang w:val="fr-FR"/>
        </w:rPr>
        <w:t xml:space="preserve"> et la correspondance chromatique avec les teintiers VITA garantissent en outre un résultat esthétiquement attrayant. Outre son rapport qualité-prix attractif, la dent artificielle VITA MFT se distingue particulièrement par son esthétique et sa qualité. </w:t>
      </w:r>
    </w:p>
    <w:p w14:paraId="4A216C57" w14:textId="77777777" w:rsidR="005F6C2B" w:rsidRPr="005455C6" w:rsidRDefault="005F6C2B" w:rsidP="005F6C2B">
      <w:pPr>
        <w:rPr>
          <w:rFonts w:cs="Arial"/>
          <w:lang w:val="fr-FR"/>
        </w:rPr>
      </w:pPr>
    </w:p>
    <w:p w14:paraId="2FA44B53" w14:textId="1EF0D582" w:rsidR="00517FC8" w:rsidRPr="005455C6" w:rsidRDefault="00BA0A2D" w:rsidP="00517FC8">
      <w:pPr>
        <w:spacing w:line="360" w:lineRule="auto"/>
        <w:rPr>
          <w:rFonts w:cs="Arial"/>
          <w:b/>
          <w:bCs/>
          <w:color w:val="DC0064" w:themeColor="accent1"/>
          <w:lang w:val="fr-FR"/>
        </w:rPr>
      </w:pPr>
      <w:r w:rsidRPr="005455C6">
        <w:rPr>
          <w:rFonts w:cs="Arial"/>
          <w:b/>
          <w:bCs/>
          <w:color w:val="DC0064" w:themeColor="accent1"/>
          <w:lang w:val="fr-FR"/>
        </w:rPr>
        <w:t xml:space="preserve">En savoir plus sur VITA MFT </w:t>
      </w:r>
    </w:p>
    <w:p w14:paraId="5A310C1C" w14:textId="3337E2D1" w:rsidR="005F6C2B" w:rsidRPr="005455C6" w:rsidRDefault="005F6C2B" w:rsidP="005F6C2B">
      <w:pPr>
        <w:rPr>
          <w:rFonts w:cs="Arial"/>
          <w:lang w:val="fr-FR"/>
        </w:rPr>
      </w:pPr>
      <w:r w:rsidRPr="005455C6">
        <w:rPr>
          <w:rFonts w:cs="Arial"/>
          <w:lang w:val="fr-FR"/>
        </w:rPr>
        <w:t xml:space="preserve">Vous trouverez de plus amples informations sur VITA MFT et la fonction efficace </w:t>
      </w:r>
      <w:proofErr w:type="spellStart"/>
      <w:r w:rsidRPr="005455C6">
        <w:rPr>
          <w:rFonts w:cs="Arial"/>
          <w:lang w:val="fr-FR"/>
        </w:rPr>
        <w:t>easy</w:t>
      </w:r>
      <w:proofErr w:type="spellEnd"/>
      <w:r w:rsidRPr="005455C6">
        <w:rPr>
          <w:rFonts w:cs="Arial"/>
          <w:lang w:val="fr-FR"/>
        </w:rPr>
        <w:t xml:space="preserve"> </w:t>
      </w:r>
      <w:proofErr w:type="spellStart"/>
      <w:r w:rsidRPr="005455C6">
        <w:rPr>
          <w:rFonts w:cs="Arial"/>
          <w:lang w:val="fr-FR"/>
        </w:rPr>
        <w:t>centric</w:t>
      </w:r>
      <w:proofErr w:type="spellEnd"/>
      <w:r w:rsidRPr="005455C6">
        <w:rPr>
          <w:rFonts w:cs="Arial"/>
          <w:lang w:val="fr-FR"/>
        </w:rPr>
        <w:t xml:space="preserve"> sous </w:t>
      </w:r>
      <w:hyperlink r:id="rId11" w:history="1">
        <w:r w:rsidR="005455C6" w:rsidRPr="005455C6">
          <w:rPr>
            <w:rStyle w:val="Hyperlink"/>
            <w:lang w:val="fr-FR"/>
          </w:rPr>
          <w:t xml:space="preserve">VITA MFT - </w:t>
        </w:r>
        <w:proofErr w:type="spellStart"/>
        <w:r w:rsidR="005455C6" w:rsidRPr="005455C6">
          <w:rPr>
            <w:rStyle w:val="Hyperlink"/>
            <w:lang w:val="fr-FR"/>
          </w:rPr>
          <w:t>Easy</w:t>
        </w:r>
        <w:proofErr w:type="spellEnd"/>
        <w:r w:rsidR="005455C6" w:rsidRPr="005455C6">
          <w:rPr>
            <w:rStyle w:val="Hyperlink"/>
            <w:lang w:val="fr-FR"/>
          </w:rPr>
          <w:t xml:space="preserve">. Right on </w:t>
        </w:r>
        <w:r w:rsidR="005455C6" w:rsidRPr="005455C6">
          <w:rPr>
            <w:rStyle w:val="Hyperlink"/>
            <w:lang w:val="fr-FR"/>
          </w:rPr>
          <w:t>P</w:t>
        </w:r>
        <w:r w:rsidR="005455C6" w:rsidRPr="005455C6">
          <w:rPr>
            <w:rStyle w:val="Hyperlink"/>
            <w:lang w:val="fr-FR"/>
          </w:rPr>
          <w:t>oint. (</w:t>
        </w:r>
        <w:proofErr w:type="gramStart"/>
        <w:r w:rsidR="005455C6" w:rsidRPr="005455C6">
          <w:rPr>
            <w:rStyle w:val="Hyperlink"/>
            <w:lang w:val="fr-FR"/>
          </w:rPr>
          <w:t>vita-zahnfabrik.com</w:t>
        </w:r>
        <w:proofErr w:type="gramEnd"/>
        <w:r w:rsidR="005455C6" w:rsidRPr="005455C6">
          <w:rPr>
            <w:rStyle w:val="Hyperlink"/>
            <w:lang w:val="fr-FR"/>
          </w:rPr>
          <w:t>)</w:t>
        </w:r>
      </w:hyperlink>
      <w:r w:rsidR="005455C6">
        <w:t xml:space="preserve"> </w:t>
      </w:r>
    </w:p>
    <w:p w14:paraId="2FA9EC54" w14:textId="77777777" w:rsidR="005F6C2B" w:rsidRPr="005455C6" w:rsidRDefault="005F6C2B" w:rsidP="005F6C2B">
      <w:pPr>
        <w:rPr>
          <w:rFonts w:cs="Arial"/>
          <w:lang w:val="fr-FR"/>
        </w:rPr>
      </w:pPr>
    </w:p>
    <w:p w14:paraId="1F94FD0C" w14:textId="6BAB2D6B" w:rsidR="00DD62F4" w:rsidRPr="005455C6" w:rsidRDefault="009C69CD" w:rsidP="00722887">
      <w:pPr>
        <w:spacing w:after="120" w:line="360" w:lineRule="auto"/>
        <w:rPr>
          <w:rFonts w:cs="Arial"/>
          <w:lang w:val="fr-FR"/>
        </w:rPr>
      </w:pPr>
      <w:r>
        <w:rPr>
          <w:noProof/>
        </w:rPr>
        <w:drawing>
          <wp:inline distT="0" distB="0" distL="0" distR="0" wp14:anchorId="25D2F45E" wp14:editId="4BEF5F62">
            <wp:extent cx="2872740" cy="1664883"/>
            <wp:effectExtent l="0" t="0" r="3810" b="0"/>
            <wp:docPr id="1298707672" name="Grafik 1" descr="Ein Bild, das Pinsel, Zahn, Werkzeug, Mundhygie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707672" name="Grafik 1" descr="Ein Bild, das Pinsel, Zahn, Werkzeug, Mundhygiene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889628" cy="1674670"/>
                    </a:xfrm>
                    <a:prstGeom prst="rect">
                      <a:avLst/>
                    </a:prstGeom>
                    <a:noFill/>
                    <a:ln>
                      <a:noFill/>
                    </a:ln>
                  </pic:spPr>
                </pic:pic>
              </a:graphicData>
            </a:graphic>
          </wp:inline>
        </w:drawing>
      </w:r>
      <w:r w:rsidR="00C27064" w:rsidRPr="005455C6">
        <w:rPr>
          <w:rFonts w:cs="Arial"/>
          <w:lang w:val="fr-FR"/>
        </w:rPr>
        <w:t xml:space="preserve"> </w:t>
      </w:r>
    </w:p>
    <w:p w14:paraId="3834093D" w14:textId="6748DE8D" w:rsidR="00F86092" w:rsidRPr="005455C6" w:rsidRDefault="005030B2" w:rsidP="00F86092">
      <w:pPr>
        <w:pStyle w:val="Preline"/>
        <w:spacing w:after="0" w:line="240" w:lineRule="auto"/>
        <w:rPr>
          <w:rStyle w:val="Formatvorlage14"/>
          <w:rFonts w:cs="Arial"/>
          <w:b w:val="0"/>
          <w:bCs w:val="0"/>
          <w:color w:val="4D4D4D" w:themeColor="accent3"/>
          <w:sz w:val="18"/>
          <w:szCs w:val="18"/>
          <w:lang w:val="fr-FR"/>
        </w:rPr>
      </w:pPr>
      <w:r w:rsidRPr="005455C6">
        <w:rPr>
          <w:rStyle w:val="Formatvorlage14"/>
          <w:rFonts w:cs="Arial"/>
          <w:b w:val="0"/>
          <w:bCs w:val="0"/>
          <w:color w:val="4D4D4D" w:themeColor="accent3"/>
          <w:sz w:val="18"/>
          <w:szCs w:val="18"/>
          <w:lang w:val="fr-FR"/>
        </w:rPr>
        <w:t>Ill. 1 : la dent artificielle universelle VITA MFT</w:t>
      </w:r>
    </w:p>
    <w:p w14:paraId="559E6241" w14:textId="77777777" w:rsidR="005F6C2B" w:rsidRPr="005455C6" w:rsidRDefault="005F6C2B" w:rsidP="00F86092">
      <w:pPr>
        <w:pStyle w:val="Preline"/>
        <w:spacing w:after="0" w:line="240" w:lineRule="auto"/>
        <w:rPr>
          <w:rStyle w:val="Formatvorlage14"/>
          <w:rFonts w:cs="Arial"/>
          <w:b w:val="0"/>
          <w:bCs w:val="0"/>
          <w:color w:val="4D4D4D" w:themeColor="accent3"/>
          <w:sz w:val="18"/>
          <w:szCs w:val="18"/>
          <w:lang w:val="fr-FR"/>
        </w:rPr>
      </w:pPr>
    </w:p>
    <w:p w14:paraId="0F10B740" w14:textId="77777777" w:rsidR="002372FF" w:rsidRPr="005455C6" w:rsidRDefault="002372FF"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5455C6"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5455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455C6">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5455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455C6">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5455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455C6">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5455C6">
                              <w:rPr>
                                <w:rFonts w:cs="Arial"/>
                                <w:color w:val="3A3938"/>
                                <w:spacing w:val="-2"/>
                                <w:lang w:val="fr-FR"/>
                              </w:rPr>
                              <w:t xml:space="preserve"> </w:t>
                            </w:r>
                            <w:r w:rsidRPr="005455C6">
                              <w:rPr>
                                <w:rFonts w:cs="Arial"/>
                                <w:color w:val="3A3938"/>
                                <w:spacing w:val="-2"/>
                                <w:sz w:val="16"/>
                                <w:szCs w:val="16"/>
                                <w:lang w:val="fr-FR"/>
                              </w:rPr>
                              <w:t>finale 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5455C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5455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455C6">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5455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455C6">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5455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455C6">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5455C6">
                        <w:rPr>
                          <w:rFonts w:cs="Arial"/>
                          <w:color w:val="3A3938"/>
                          <w:spacing w:val="-2"/>
                          <w:lang w:val="fr-FR"/>
                        </w:rPr>
                        <w:t xml:space="preserve"> </w:t>
                      </w:r>
                      <w:r w:rsidRPr="005455C6">
                        <w:rPr>
                          <w:rFonts w:cs="Arial"/>
                          <w:color w:val="3A3938"/>
                          <w:spacing w:val="-2"/>
                          <w:sz w:val="16"/>
                          <w:szCs w:val="16"/>
                          <w:lang w:val="fr-FR"/>
                        </w:rPr>
                        <w:t>finale 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5455C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5455C6" w:rsidRDefault="00602BBF" w:rsidP="00604131">
      <w:pPr>
        <w:rPr>
          <w:rFonts w:cs="Arial"/>
          <w:lang w:val="fr-FR"/>
        </w:rPr>
      </w:pPr>
    </w:p>
    <w:p w14:paraId="20FDF31A" w14:textId="41FDB41E" w:rsidR="00602BBF" w:rsidRPr="005455C6" w:rsidRDefault="00602BBF" w:rsidP="00604131">
      <w:pPr>
        <w:rPr>
          <w:rFonts w:cs="Arial"/>
          <w:lang w:val="fr-FR"/>
        </w:rPr>
      </w:pPr>
    </w:p>
    <w:p w14:paraId="04841C92" w14:textId="5FD1EFB6" w:rsidR="00602BBF" w:rsidRPr="005455C6" w:rsidRDefault="00602BBF" w:rsidP="00604131">
      <w:pPr>
        <w:rPr>
          <w:rFonts w:cs="Arial"/>
          <w:lang w:val="fr-FR"/>
        </w:rPr>
      </w:pPr>
    </w:p>
    <w:p w14:paraId="0E7097C3" w14:textId="2627384D" w:rsidR="00602BBF" w:rsidRPr="005455C6" w:rsidRDefault="00602BBF" w:rsidP="00604131">
      <w:pPr>
        <w:rPr>
          <w:rFonts w:cs="Arial"/>
          <w:lang w:val="fr-FR"/>
        </w:rPr>
      </w:pPr>
    </w:p>
    <w:p w14:paraId="49A7A2B6" w14:textId="745B7EE5" w:rsidR="00602BBF" w:rsidRPr="005455C6" w:rsidRDefault="00602BBF" w:rsidP="00604131">
      <w:pPr>
        <w:rPr>
          <w:rFonts w:cs="Arial"/>
          <w:lang w:val="fr-FR"/>
        </w:rPr>
      </w:pPr>
    </w:p>
    <w:p w14:paraId="752006E8" w14:textId="594E49C4" w:rsidR="00602BBF" w:rsidRPr="005455C6" w:rsidRDefault="00602BBF" w:rsidP="00604131">
      <w:pPr>
        <w:rPr>
          <w:rFonts w:cs="Arial"/>
          <w:lang w:val="fr-FR"/>
        </w:rPr>
      </w:pPr>
    </w:p>
    <w:p w14:paraId="26275C2D" w14:textId="4F07F5BA" w:rsidR="00602BBF" w:rsidRPr="005455C6" w:rsidRDefault="00602BBF" w:rsidP="00604131">
      <w:pPr>
        <w:rPr>
          <w:rFonts w:cs="Arial"/>
          <w:lang w:val="fr-FR"/>
        </w:rPr>
      </w:pPr>
    </w:p>
    <w:sectPr w:rsidR="00602BBF" w:rsidRPr="005455C6"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CD721C" w14:textId="77777777" w:rsidR="00C42E7E" w:rsidRDefault="00C42E7E" w:rsidP="00604131">
      <w:r>
        <w:separator/>
      </w:r>
    </w:p>
    <w:p w14:paraId="269F623B" w14:textId="77777777" w:rsidR="00C42E7E" w:rsidRDefault="00C42E7E" w:rsidP="00604131"/>
  </w:endnote>
  <w:endnote w:type="continuationSeparator" w:id="0">
    <w:p w14:paraId="45C83918" w14:textId="77777777" w:rsidR="00C42E7E" w:rsidRDefault="00C42E7E" w:rsidP="00604131">
      <w:r>
        <w:continuationSeparator/>
      </w:r>
    </w:p>
    <w:p w14:paraId="2D432C21" w14:textId="77777777" w:rsidR="00C42E7E" w:rsidRDefault="00C42E7E" w:rsidP="00604131"/>
  </w:endnote>
  <w:endnote w:type="continuationNotice" w:id="1">
    <w:p w14:paraId="093B6A7C" w14:textId="77777777" w:rsidR="00C42E7E" w:rsidRDefault="00C42E7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455C6">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5455C6" w:rsidRDefault="007954AE" w:rsidP="007954AE">
                              <w:pPr>
                                <w:snapToGrid w:val="0"/>
                                <w:spacing w:line="240" w:lineRule="auto"/>
                                <w:rPr>
                                  <w:rFonts w:cs="Arial"/>
                                  <w:color w:val="FFFFFF" w:themeColor="background1"/>
                                  <w:sz w:val="18"/>
                                  <w:szCs w:val="18"/>
                                  <w:lang w:val="fr-FR"/>
                                </w:rPr>
                              </w:pPr>
                              <w:r w:rsidRPr="005455C6">
                                <w:rPr>
                                  <w:rFonts w:cs="Arial"/>
                                  <w:color w:val="FFFFFF" w:themeColor="background1"/>
                                  <w:sz w:val="18"/>
                                  <w:szCs w:val="18"/>
                                  <w:lang w:val="fr-FR"/>
                                </w:rPr>
                                <w:t xml:space="preserve">Pour toute question, veuillez vous adresser à </w:t>
                              </w:r>
                            </w:p>
                            <w:p w14:paraId="755D2F25" w14:textId="77777777" w:rsidR="001908C1" w:rsidRPr="005455C6" w:rsidRDefault="001908C1" w:rsidP="001908C1">
                              <w:pPr>
                                <w:snapToGrid w:val="0"/>
                                <w:spacing w:line="240" w:lineRule="auto"/>
                                <w:rPr>
                                  <w:rFonts w:cs="Arial"/>
                                  <w:color w:val="FFFFFF" w:themeColor="background1"/>
                                  <w:sz w:val="18"/>
                                  <w:szCs w:val="18"/>
                                  <w:lang w:val="fr-FR"/>
                                </w:rPr>
                              </w:pPr>
                              <w:r w:rsidRPr="005455C6">
                                <w:rPr>
                                  <w:rFonts w:cs="Arial"/>
                                  <w:color w:val="FFFFFF" w:themeColor="background1"/>
                                  <w:sz w:val="18"/>
                                  <w:szCs w:val="18"/>
                                  <w:lang w:val="fr-FR"/>
                                </w:rPr>
                                <w:t>Elena Schulz</w:t>
                              </w:r>
                            </w:p>
                            <w:p w14:paraId="12E68DA3" w14:textId="77777777" w:rsidR="001908C1" w:rsidRPr="005455C6" w:rsidRDefault="001908C1" w:rsidP="001908C1">
                              <w:pPr>
                                <w:snapToGrid w:val="0"/>
                                <w:spacing w:line="240" w:lineRule="auto"/>
                                <w:rPr>
                                  <w:rFonts w:cs="Arial"/>
                                  <w:color w:val="FFFFFF" w:themeColor="background1"/>
                                  <w:sz w:val="18"/>
                                  <w:szCs w:val="18"/>
                                  <w:lang w:val="fr-FR"/>
                                </w:rPr>
                              </w:pPr>
                              <w:r w:rsidRPr="005455C6">
                                <w:rPr>
                                  <w:rFonts w:cs="Arial"/>
                                  <w:color w:val="FFFFFF" w:themeColor="background1"/>
                                  <w:sz w:val="18"/>
                                  <w:szCs w:val="18"/>
                                  <w:lang w:val="fr-FR"/>
                                </w:rPr>
                                <w:t xml:space="preserve">Relations publiques </w:t>
                              </w:r>
                            </w:p>
                            <w:p w14:paraId="31D46EF9" w14:textId="77777777" w:rsidR="001908C1" w:rsidRPr="005455C6" w:rsidRDefault="001908C1" w:rsidP="001908C1">
                              <w:pPr>
                                <w:snapToGrid w:val="0"/>
                                <w:spacing w:line="240" w:lineRule="auto"/>
                                <w:rPr>
                                  <w:rFonts w:cs="Arial"/>
                                  <w:color w:val="FFFFFF" w:themeColor="background1"/>
                                  <w:sz w:val="18"/>
                                  <w:szCs w:val="18"/>
                                  <w:lang w:val="fr-FR"/>
                                </w:rPr>
                              </w:pPr>
                              <w:r w:rsidRPr="005455C6">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455C6">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5455C6" w:rsidRDefault="007954AE" w:rsidP="007954AE">
                        <w:pPr>
                          <w:snapToGrid w:val="0"/>
                          <w:spacing w:line="240" w:lineRule="auto"/>
                          <w:rPr>
                            <w:rFonts w:cs="Arial"/>
                            <w:color w:val="FFFFFF" w:themeColor="background1"/>
                            <w:sz w:val="18"/>
                            <w:szCs w:val="18"/>
                            <w:lang w:val="fr-FR"/>
                          </w:rPr>
                        </w:pPr>
                        <w:r w:rsidRPr="005455C6">
                          <w:rPr>
                            <w:rFonts w:cs="Arial"/>
                            <w:color w:val="FFFFFF" w:themeColor="background1"/>
                            <w:sz w:val="18"/>
                            <w:szCs w:val="18"/>
                            <w:lang w:val="fr-FR"/>
                          </w:rPr>
                          <w:t xml:space="preserve">Pour toute question, veuillez vous adresser à </w:t>
                        </w:r>
                      </w:p>
                      <w:p w14:paraId="755D2F25" w14:textId="77777777" w:rsidR="001908C1" w:rsidRPr="005455C6" w:rsidRDefault="001908C1" w:rsidP="001908C1">
                        <w:pPr>
                          <w:snapToGrid w:val="0"/>
                          <w:spacing w:line="240" w:lineRule="auto"/>
                          <w:rPr>
                            <w:rFonts w:cs="Arial"/>
                            <w:color w:val="FFFFFF" w:themeColor="background1"/>
                            <w:sz w:val="18"/>
                            <w:szCs w:val="18"/>
                            <w:lang w:val="fr-FR"/>
                          </w:rPr>
                        </w:pPr>
                        <w:r w:rsidRPr="005455C6">
                          <w:rPr>
                            <w:rFonts w:cs="Arial"/>
                            <w:color w:val="FFFFFF" w:themeColor="background1"/>
                            <w:sz w:val="18"/>
                            <w:szCs w:val="18"/>
                            <w:lang w:val="fr-FR"/>
                          </w:rPr>
                          <w:t>Elena Schulz</w:t>
                        </w:r>
                      </w:p>
                      <w:p w14:paraId="12E68DA3" w14:textId="77777777" w:rsidR="001908C1" w:rsidRPr="005455C6" w:rsidRDefault="001908C1" w:rsidP="001908C1">
                        <w:pPr>
                          <w:snapToGrid w:val="0"/>
                          <w:spacing w:line="240" w:lineRule="auto"/>
                          <w:rPr>
                            <w:rFonts w:cs="Arial"/>
                            <w:color w:val="FFFFFF" w:themeColor="background1"/>
                            <w:sz w:val="18"/>
                            <w:szCs w:val="18"/>
                            <w:lang w:val="fr-FR"/>
                          </w:rPr>
                        </w:pPr>
                        <w:r w:rsidRPr="005455C6">
                          <w:rPr>
                            <w:rFonts w:cs="Arial"/>
                            <w:color w:val="FFFFFF" w:themeColor="background1"/>
                            <w:sz w:val="18"/>
                            <w:szCs w:val="18"/>
                            <w:lang w:val="fr-FR"/>
                          </w:rPr>
                          <w:t xml:space="preserve">Relations publiques </w:t>
                        </w:r>
                      </w:p>
                      <w:p w14:paraId="31D46EF9" w14:textId="77777777" w:rsidR="001908C1" w:rsidRPr="005455C6" w:rsidRDefault="001908C1" w:rsidP="001908C1">
                        <w:pPr>
                          <w:snapToGrid w:val="0"/>
                          <w:spacing w:line="240" w:lineRule="auto"/>
                          <w:rPr>
                            <w:rFonts w:cs="Arial"/>
                            <w:color w:val="FFFFFF" w:themeColor="background1"/>
                            <w:sz w:val="18"/>
                            <w:szCs w:val="18"/>
                            <w:lang w:val="fr-FR"/>
                          </w:rPr>
                        </w:pPr>
                        <w:r w:rsidRPr="005455C6">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455C6">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5455C6" w:rsidRDefault="00017E54" w:rsidP="00F40CBF">
                              <w:pPr>
                                <w:snapToGrid w:val="0"/>
                                <w:spacing w:line="240" w:lineRule="auto"/>
                                <w:rPr>
                                  <w:rFonts w:cs="Arial"/>
                                  <w:color w:val="FFFFFF" w:themeColor="background1"/>
                                  <w:sz w:val="18"/>
                                  <w:szCs w:val="18"/>
                                  <w:lang w:val="fr-FR"/>
                                </w:rPr>
                              </w:pPr>
                              <w:r w:rsidRPr="005455C6">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455C6">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5455C6">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5455C6" w:rsidRDefault="00017E54" w:rsidP="00F40CBF">
                        <w:pPr>
                          <w:snapToGrid w:val="0"/>
                          <w:spacing w:line="240" w:lineRule="auto"/>
                          <w:rPr>
                            <w:rFonts w:cs="Arial"/>
                            <w:color w:val="FFFFFF" w:themeColor="background1"/>
                            <w:sz w:val="18"/>
                            <w:szCs w:val="18"/>
                            <w:lang w:val="fr-FR"/>
                          </w:rPr>
                        </w:pPr>
                        <w:r w:rsidRPr="005455C6">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3878B" w14:textId="77777777" w:rsidR="00C42E7E" w:rsidRDefault="00C42E7E" w:rsidP="00604131">
      <w:r>
        <w:separator/>
      </w:r>
    </w:p>
    <w:p w14:paraId="3B43CD0B" w14:textId="77777777" w:rsidR="00C42E7E" w:rsidRDefault="00C42E7E" w:rsidP="00604131"/>
  </w:footnote>
  <w:footnote w:type="continuationSeparator" w:id="0">
    <w:p w14:paraId="1D5658A5" w14:textId="77777777" w:rsidR="00C42E7E" w:rsidRDefault="00C42E7E" w:rsidP="00604131">
      <w:r>
        <w:continuationSeparator/>
      </w:r>
    </w:p>
    <w:p w14:paraId="14936F9C" w14:textId="77777777" w:rsidR="00C42E7E" w:rsidRDefault="00C42E7E" w:rsidP="00604131"/>
  </w:footnote>
  <w:footnote w:type="continuationNotice" w:id="1">
    <w:p w14:paraId="26AC6E05" w14:textId="77777777" w:rsidR="00C42E7E" w:rsidRDefault="00C42E7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COMMUNIQUÉ DE</w:t>
                    </w:r>
                    <w:r>
                      <w:rPr>
                        <w:rFonts w:ascii="Arial" w:hAnsi="Arial" w:cs="Arial"/>
                        <w:color w:val="DC0064" w:themeColor="accent1"/>
                        <w:sz w:val="72"/>
                        <w:szCs w:val="72"/>
                      </w:rPr>
                      <w:t xml:space="preserve"> </w:t>
                    </w:r>
                    <w:r>
                      <w:rPr>
                        <w:rFonts w:ascii="Arial" w:hAnsi="Arial" w:cs="Arial"/>
                        <w:b/>
                        <w:bCs/>
                        <w:color w:val="DC0064" w:themeColor="accent1"/>
                        <w:sz w:val="72"/>
                        <w:szCs w:val="72"/>
                      </w:rPr>
                      <w:t xml:space="preserve">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01B"/>
    <w:rsid w:val="00163E2B"/>
    <w:rsid w:val="00164B86"/>
    <w:rsid w:val="001655C9"/>
    <w:rsid w:val="00170A2F"/>
    <w:rsid w:val="001734B8"/>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14ED"/>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3C4F"/>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455C6"/>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6C2B"/>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76FF0"/>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0EB"/>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C69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2037"/>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01E7"/>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27064"/>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5AC"/>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27B9"/>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879F6"/>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98872063">
      <w:bodyDiv w:val="1"/>
      <w:marLeft w:val="0"/>
      <w:marRight w:val="0"/>
      <w:marTop w:val="0"/>
      <w:marBottom w:val="0"/>
      <w:divBdr>
        <w:top w:val="none" w:sz="0" w:space="0" w:color="auto"/>
        <w:left w:val="none" w:sz="0" w:space="0" w:color="auto"/>
        <w:bottom w:val="none" w:sz="0" w:space="0" w:color="auto"/>
        <w:right w:val="none" w:sz="0" w:space="0" w:color="auto"/>
      </w:divBdr>
    </w:div>
    <w:div w:id="155820349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s.vita-zahnfabrik.com/en/vita_mft"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210</Words>
  <Characters>1210</Characters>
  <Application>Microsoft Office Word</Application>
  <DocSecurity>0</DocSecurity>
  <Lines>34</Lines>
  <Paragraphs>8</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11</cp:revision>
  <cp:lastPrinted>2023-11-08T16:54:00Z</cp:lastPrinted>
  <dcterms:created xsi:type="dcterms:W3CDTF">2023-11-08T17:44:00Z</dcterms:created>
  <dcterms:modified xsi:type="dcterms:W3CDTF">2024-01-30T08:26:00Z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